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AFCBA" w14:textId="77777777" w:rsidR="003D4700" w:rsidRPr="003D4700" w:rsidRDefault="003D4700" w:rsidP="003D4700">
      <w:pPr>
        <w:rPr>
          <w:rFonts w:ascii="Arial" w:hAnsi="Arial" w:cs="Arial"/>
          <w:b/>
          <w:bCs/>
          <w:sz w:val="28"/>
          <w:szCs w:val="28"/>
        </w:rPr>
      </w:pPr>
      <w:r w:rsidRPr="003D4700">
        <w:rPr>
          <w:rFonts w:ascii="Arial" w:hAnsi="Arial" w:cs="Arial"/>
          <w:b/>
          <w:bCs/>
          <w:sz w:val="28"/>
          <w:szCs w:val="28"/>
        </w:rPr>
        <w:t>Santa Missa com bênção de pílulas de São Frei Galvão é destaque na segunda-feira do CRESCER</w:t>
      </w:r>
    </w:p>
    <w:p w14:paraId="210E63E8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</w:p>
    <w:p w14:paraId="401B8A2E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  <w:r w:rsidRPr="003D4700">
        <w:rPr>
          <w:rFonts w:ascii="Arial" w:hAnsi="Arial" w:cs="Arial"/>
          <w:sz w:val="24"/>
          <w:szCs w:val="24"/>
        </w:rPr>
        <w:t>A programação da segunda-feira do Encontro Nacional da Família Católica, CRESCER, reuniu milhares de fiéis no Centro de Convenções de Campina Grande em um dia marcado por momentos de formação, espiritualidade e Santa Missa com bênção de pílulas de São Frei Galvão.</w:t>
      </w:r>
    </w:p>
    <w:p w14:paraId="7B90EAD0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</w:p>
    <w:p w14:paraId="018D212E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  <w:r w:rsidRPr="003D4700">
        <w:rPr>
          <w:rFonts w:ascii="Arial" w:hAnsi="Arial" w:cs="Arial"/>
          <w:sz w:val="24"/>
          <w:szCs w:val="24"/>
        </w:rPr>
        <w:t>A tarde teve início com a pregação “Família – Lugar privilegiado de Cura e Libertação” (</w:t>
      </w:r>
      <w:proofErr w:type="spellStart"/>
      <w:r w:rsidRPr="003D4700">
        <w:rPr>
          <w:rFonts w:ascii="Arial" w:hAnsi="Arial" w:cs="Arial"/>
          <w:sz w:val="24"/>
          <w:szCs w:val="24"/>
        </w:rPr>
        <w:t>Ex</w:t>
      </w:r>
      <w:proofErr w:type="spellEnd"/>
      <w:r w:rsidRPr="003D4700">
        <w:rPr>
          <w:rFonts w:ascii="Arial" w:hAnsi="Arial" w:cs="Arial"/>
          <w:sz w:val="24"/>
          <w:szCs w:val="24"/>
        </w:rPr>
        <w:t xml:space="preserve"> 15,2), conduzida por Zezé Luz, do Movimento Nacional </w:t>
      </w:r>
      <w:proofErr w:type="spellStart"/>
      <w:r w:rsidRPr="003D4700">
        <w:rPr>
          <w:rFonts w:ascii="Arial" w:hAnsi="Arial" w:cs="Arial"/>
          <w:sz w:val="24"/>
          <w:szCs w:val="24"/>
        </w:rPr>
        <w:t>Pró-Vida</w:t>
      </w:r>
      <w:proofErr w:type="spellEnd"/>
      <w:r w:rsidRPr="003D4700">
        <w:rPr>
          <w:rFonts w:ascii="Arial" w:hAnsi="Arial" w:cs="Arial"/>
          <w:sz w:val="24"/>
          <w:szCs w:val="24"/>
        </w:rPr>
        <w:t>. Em sua reflexão, ela destacou a família como espaço onde Deus age de forma concreta, promovendo cura interior, restauração e libertação, especialmente em defesa da vida e contra o aborto.</w:t>
      </w:r>
    </w:p>
    <w:p w14:paraId="1E3E9FAE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</w:p>
    <w:p w14:paraId="63809201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  <w:r w:rsidRPr="003D4700">
        <w:rPr>
          <w:rFonts w:ascii="Arial" w:hAnsi="Arial" w:cs="Arial"/>
          <w:sz w:val="24"/>
          <w:szCs w:val="24"/>
        </w:rPr>
        <w:t xml:space="preserve">Na sequência, o público participou de um profundo momento de Adoração ao Santíssimo Sacramento, conduzido pelo Padre </w:t>
      </w:r>
      <w:proofErr w:type="spellStart"/>
      <w:r w:rsidRPr="003D4700">
        <w:rPr>
          <w:rFonts w:ascii="Arial" w:hAnsi="Arial" w:cs="Arial"/>
          <w:sz w:val="24"/>
          <w:szCs w:val="24"/>
        </w:rPr>
        <w:t>Aldevan</w:t>
      </w:r>
      <w:proofErr w:type="spellEnd"/>
      <w:r w:rsidRPr="003D4700">
        <w:rPr>
          <w:rFonts w:ascii="Arial" w:hAnsi="Arial" w:cs="Arial"/>
          <w:sz w:val="24"/>
          <w:szCs w:val="24"/>
        </w:rPr>
        <w:t xml:space="preserve"> Guedes, da Diocese de Campina Grande, em comunhão com Gustavo Lucena e Teto Fonseca, da Comunidade de São Pio X. O momento foi marcado por silêncio, louvor e entrega, levando os participantes a uma experiência intensa de encontro com Cristo Eucarístico.</w:t>
      </w:r>
    </w:p>
    <w:p w14:paraId="566E13C1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</w:p>
    <w:p w14:paraId="57F8BE1C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  <w:r w:rsidRPr="003D4700">
        <w:rPr>
          <w:rFonts w:ascii="Arial" w:hAnsi="Arial" w:cs="Arial"/>
          <w:sz w:val="24"/>
          <w:szCs w:val="24"/>
        </w:rPr>
        <w:t>Outro destaque da programação foi a pregação “Jesus, o Centro da sua família” (At 2,36), ministrada pelo pregador internacional Anthony Feola, da Arquidiocese de Detroit (EUA). Em sua fala, ele enfatizou que a verdadeira restauração da vida familiar acontece quando Jesus ocupa o lugar central nas decisões, nas relações e no cotidiano dos lares cristãos.</w:t>
      </w:r>
    </w:p>
    <w:p w14:paraId="7CA220B2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</w:p>
    <w:p w14:paraId="72CD3569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  <w:r w:rsidRPr="003D4700">
        <w:rPr>
          <w:rFonts w:ascii="Arial" w:hAnsi="Arial" w:cs="Arial"/>
          <w:sz w:val="24"/>
          <w:szCs w:val="24"/>
        </w:rPr>
        <w:t>Ainda dentro da proposta formativa do dia, Teto Fonseca, da Comunidade de São Pio X, conduziu a pregação “Filhos, vós sois as pedras vivas da Família” (</w:t>
      </w:r>
      <w:proofErr w:type="spellStart"/>
      <w:r w:rsidRPr="003D4700">
        <w:rPr>
          <w:rFonts w:ascii="Arial" w:hAnsi="Arial" w:cs="Arial"/>
          <w:sz w:val="24"/>
          <w:szCs w:val="24"/>
        </w:rPr>
        <w:t>Sl</w:t>
      </w:r>
      <w:proofErr w:type="spellEnd"/>
      <w:r w:rsidRPr="003D4700">
        <w:rPr>
          <w:rFonts w:ascii="Arial" w:hAnsi="Arial" w:cs="Arial"/>
          <w:sz w:val="24"/>
          <w:szCs w:val="24"/>
        </w:rPr>
        <w:t xml:space="preserve"> 127 [128]), destacando o papel dos filhos como dom de Deus e seu próprio testemunho de vida e serviço.</w:t>
      </w:r>
    </w:p>
    <w:p w14:paraId="4586FAF3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</w:p>
    <w:p w14:paraId="66561537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  <w:r w:rsidRPr="003D4700">
        <w:rPr>
          <w:rFonts w:ascii="Arial" w:hAnsi="Arial" w:cs="Arial"/>
          <w:sz w:val="24"/>
          <w:szCs w:val="24"/>
        </w:rPr>
        <w:t>Santa Missa</w:t>
      </w:r>
    </w:p>
    <w:p w14:paraId="0F78D020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</w:p>
    <w:p w14:paraId="28D519BE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  <w:r w:rsidRPr="003D4700">
        <w:rPr>
          <w:rFonts w:ascii="Arial" w:hAnsi="Arial" w:cs="Arial"/>
          <w:sz w:val="24"/>
          <w:szCs w:val="24"/>
        </w:rPr>
        <w:t xml:space="preserve">Encerrando a programação, foi celebrada a Santa Missa, presidida pelo Padre Rodolfo Lucena, da Diocese de Campina Grande, e concelebrada pelos Padres André Moraes, Israel Pedro e José </w:t>
      </w:r>
      <w:proofErr w:type="spellStart"/>
      <w:r w:rsidRPr="003D4700">
        <w:rPr>
          <w:rFonts w:ascii="Arial" w:hAnsi="Arial" w:cs="Arial"/>
          <w:sz w:val="24"/>
          <w:szCs w:val="24"/>
        </w:rPr>
        <w:t>Aldevan</w:t>
      </w:r>
      <w:proofErr w:type="spellEnd"/>
      <w:r w:rsidRPr="003D4700">
        <w:rPr>
          <w:rFonts w:ascii="Arial" w:hAnsi="Arial" w:cs="Arial"/>
          <w:sz w:val="24"/>
          <w:szCs w:val="24"/>
        </w:rPr>
        <w:t xml:space="preserve">. Na homilia, o sacerdote refletiu à luz do Evangelho de São Marcos (8,11-13), convidando os fiéis a uma fé </w:t>
      </w:r>
      <w:r w:rsidRPr="003D4700">
        <w:rPr>
          <w:rFonts w:ascii="Arial" w:hAnsi="Arial" w:cs="Arial"/>
          <w:sz w:val="24"/>
          <w:szCs w:val="24"/>
        </w:rPr>
        <w:lastRenderedPageBreak/>
        <w:t>autêntica, que não busca sinais extraordinários, mas se sustenta na confiança plena em Deus.</w:t>
      </w:r>
    </w:p>
    <w:p w14:paraId="124957C2" w14:textId="77777777" w:rsidR="003D4700" w:rsidRPr="003D4700" w:rsidRDefault="003D4700" w:rsidP="003D4700">
      <w:pPr>
        <w:rPr>
          <w:rFonts w:ascii="Arial" w:hAnsi="Arial" w:cs="Arial"/>
          <w:sz w:val="24"/>
          <w:szCs w:val="24"/>
        </w:rPr>
      </w:pPr>
    </w:p>
    <w:p w14:paraId="1084443D" w14:textId="22B856C4" w:rsidR="00EB0FEB" w:rsidRPr="005B6EA8" w:rsidRDefault="003D4700" w:rsidP="003D4700">
      <w:pPr>
        <w:rPr>
          <w:rFonts w:ascii="Arial" w:hAnsi="Arial" w:cs="Arial"/>
          <w:sz w:val="24"/>
          <w:szCs w:val="24"/>
        </w:rPr>
      </w:pPr>
      <w:r w:rsidRPr="003D4700">
        <w:rPr>
          <w:rFonts w:ascii="Arial" w:hAnsi="Arial" w:cs="Arial"/>
          <w:sz w:val="24"/>
          <w:szCs w:val="24"/>
        </w:rPr>
        <w:t>Ao final da celebração, houve ainda a bênção das pílulas de São Frei Galvão, que foram distribuídas ao público nesta segunda-feira. O momento foi vivido com grande devoção pelos fiéis, que recorreram à intercessão do primeiro santo brasileiro, reconhecido por inúmeros testemunhos de graças alcançadas.</w:t>
      </w:r>
    </w:p>
    <w:p w14:paraId="1337742A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</w:p>
    <w:p w14:paraId="5502DF3B" w14:textId="10FF5783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Fotos: </w:t>
      </w:r>
      <w:r w:rsidR="00B47374">
        <w:rPr>
          <w:rFonts w:ascii="Arial" w:hAnsi="Arial" w:cs="Arial"/>
          <w:sz w:val="24"/>
          <w:szCs w:val="24"/>
        </w:rPr>
        <w:t>Leonardo Silva</w:t>
      </w:r>
    </w:p>
    <w:p w14:paraId="3FE9C03D" w14:textId="699B0778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Por:</w:t>
      </w:r>
      <w:r w:rsidRPr="00E116B5">
        <w:rPr>
          <w:rFonts w:ascii="Arial" w:hAnsi="Arial" w:cs="Arial"/>
          <w:sz w:val="24"/>
          <w:szCs w:val="24"/>
        </w:rPr>
        <w:t> Thiago Marques</w:t>
      </w:r>
      <w:r w:rsidRPr="00E116B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E116B5">
        <w:rPr>
          <w:rFonts w:ascii="Arial" w:hAnsi="Arial" w:cs="Arial"/>
          <w:sz w:val="24"/>
          <w:szCs w:val="24"/>
        </w:rPr>
        <w:br/>
        <w:t>Jornalista | DRT 3691-PB</w:t>
      </w:r>
      <w:r w:rsidRPr="00E116B5">
        <w:rPr>
          <w:rFonts w:ascii="Arial" w:hAnsi="Arial" w:cs="Arial"/>
          <w:sz w:val="24"/>
          <w:szCs w:val="24"/>
        </w:rPr>
        <w:br/>
        <w:t>(83) 9 8871.5912</w:t>
      </w:r>
      <w:r w:rsidRPr="00E116B5">
        <w:rPr>
          <w:rFonts w:ascii="Arial" w:hAnsi="Arial" w:cs="Arial"/>
          <w:sz w:val="24"/>
          <w:szCs w:val="24"/>
        </w:rPr>
        <w:br/>
      </w:r>
      <w:hyperlink r:id="rId4" w:history="1">
        <w:r w:rsidRPr="00E116B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E116B5" w:rsidRPr="00E11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6B5"/>
    <w:rsid w:val="00134CD3"/>
    <w:rsid w:val="003D4700"/>
    <w:rsid w:val="00493A13"/>
    <w:rsid w:val="0050355E"/>
    <w:rsid w:val="00566EE6"/>
    <w:rsid w:val="005B6EA8"/>
    <w:rsid w:val="00691C56"/>
    <w:rsid w:val="006D47E2"/>
    <w:rsid w:val="00716CAD"/>
    <w:rsid w:val="007612D6"/>
    <w:rsid w:val="009E5441"/>
    <w:rsid w:val="00A33DB9"/>
    <w:rsid w:val="00B21A44"/>
    <w:rsid w:val="00B47374"/>
    <w:rsid w:val="00C331A6"/>
    <w:rsid w:val="00CA019F"/>
    <w:rsid w:val="00E116B5"/>
    <w:rsid w:val="00E863E3"/>
    <w:rsid w:val="00EB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91F03"/>
  <w15:chartTrackingRefBased/>
  <w15:docId w15:val="{A1700D7D-5531-4620-B2A0-C1229A92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11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1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16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1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16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1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1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1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1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16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1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16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16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16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16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16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16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16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1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1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1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1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1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16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16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16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16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16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16B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116B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1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Lucena de França Costa</dc:creator>
  <cp:keywords/>
  <dc:description/>
  <cp:lastModifiedBy>Gustavo Lucena de França Costa</cp:lastModifiedBy>
  <cp:revision>2</cp:revision>
  <dcterms:created xsi:type="dcterms:W3CDTF">2026-02-17T13:58:00Z</dcterms:created>
  <dcterms:modified xsi:type="dcterms:W3CDTF">2026-02-17T13:58:00Z</dcterms:modified>
</cp:coreProperties>
</file>