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5FE" w:rsidRPr="00B067C9" w:rsidRDefault="008325FE" w:rsidP="008325FE">
      <w:pPr>
        <w:rPr>
          <w:rFonts w:ascii="Arial" w:hAnsi="Arial" w:cs="Arial"/>
          <w:b/>
          <w:sz w:val="28"/>
          <w:szCs w:val="24"/>
        </w:rPr>
      </w:pPr>
      <w:r w:rsidRPr="00B067C9">
        <w:rPr>
          <w:rFonts w:ascii="Arial" w:hAnsi="Arial" w:cs="Arial"/>
          <w:b/>
          <w:sz w:val="28"/>
          <w:szCs w:val="24"/>
        </w:rPr>
        <w:t xml:space="preserve">CRESCER terá 4ª edição da </w:t>
      </w:r>
      <w:proofErr w:type="spellStart"/>
      <w:r w:rsidRPr="00B067C9">
        <w:rPr>
          <w:rFonts w:ascii="Arial" w:hAnsi="Arial" w:cs="Arial"/>
          <w:b/>
          <w:sz w:val="28"/>
          <w:szCs w:val="24"/>
        </w:rPr>
        <w:t>ExpoFamília</w:t>
      </w:r>
      <w:proofErr w:type="spellEnd"/>
      <w:r w:rsidRPr="00B067C9">
        <w:rPr>
          <w:rFonts w:ascii="Arial" w:hAnsi="Arial" w:cs="Arial"/>
          <w:b/>
          <w:sz w:val="28"/>
          <w:szCs w:val="24"/>
        </w:rPr>
        <w:t xml:space="preserve"> no pavilhão de feiras do Centro de Convenções</w:t>
      </w:r>
    </w:p>
    <w:p w:rsidR="008325FE" w:rsidRPr="00B067C9" w:rsidRDefault="008325FE" w:rsidP="008325FE">
      <w:pPr>
        <w:rPr>
          <w:rFonts w:ascii="Arial" w:hAnsi="Arial" w:cs="Arial"/>
          <w:sz w:val="24"/>
          <w:szCs w:val="24"/>
        </w:rPr>
      </w:pPr>
    </w:p>
    <w:p w:rsidR="008325FE" w:rsidRPr="00B067C9" w:rsidRDefault="008325FE" w:rsidP="008325FE">
      <w:pPr>
        <w:rPr>
          <w:rFonts w:ascii="Arial" w:hAnsi="Arial" w:cs="Arial"/>
          <w:sz w:val="24"/>
          <w:szCs w:val="24"/>
        </w:rPr>
      </w:pPr>
      <w:r w:rsidRPr="00B067C9">
        <w:rPr>
          <w:rFonts w:ascii="Arial" w:hAnsi="Arial" w:cs="Arial"/>
          <w:sz w:val="24"/>
          <w:szCs w:val="24"/>
        </w:rPr>
        <w:t xml:space="preserve">O Encontro Nacional da Família Católica, CRESCER terá, em 2026, a 4ª edição da </w:t>
      </w:r>
      <w:proofErr w:type="spellStart"/>
      <w:r w:rsidRPr="00B067C9">
        <w:rPr>
          <w:rFonts w:ascii="Arial" w:hAnsi="Arial" w:cs="Arial"/>
          <w:sz w:val="24"/>
          <w:szCs w:val="24"/>
        </w:rPr>
        <w:t>ExpoFamília</w:t>
      </w:r>
      <w:proofErr w:type="spellEnd"/>
      <w:r w:rsidRPr="00B067C9">
        <w:rPr>
          <w:rFonts w:ascii="Arial" w:hAnsi="Arial" w:cs="Arial"/>
          <w:sz w:val="24"/>
          <w:szCs w:val="24"/>
        </w:rPr>
        <w:t>, consolidando o espaço como uma das principais vitrines de produtos, serviços e iniciativas voltadas às famílias católicas. Após edições realizadas em anos anteriores, a feira ganha agora um novo patamar ao ocupar o pavilhão de feiras e eventos do Centro de Convenções, ampliando estrutura, circulação e oportunidades para expositores e visitantes.</w:t>
      </w:r>
    </w:p>
    <w:p w:rsidR="008325FE" w:rsidRPr="00B067C9" w:rsidRDefault="008325FE" w:rsidP="008325FE">
      <w:pPr>
        <w:rPr>
          <w:rFonts w:ascii="Arial" w:hAnsi="Arial" w:cs="Arial"/>
          <w:sz w:val="24"/>
          <w:szCs w:val="24"/>
        </w:rPr>
      </w:pPr>
    </w:p>
    <w:p w:rsidR="008325FE" w:rsidRPr="00B067C9" w:rsidRDefault="008325FE" w:rsidP="008325FE">
      <w:pPr>
        <w:rPr>
          <w:rFonts w:ascii="Arial" w:hAnsi="Arial" w:cs="Arial"/>
          <w:sz w:val="24"/>
          <w:szCs w:val="24"/>
        </w:rPr>
      </w:pPr>
      <w:r w:rsidRPr="00B067C9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B067C9">
        <w:rPr>
          <w:rFonts w:ascii="Arial" w:hAnsi="Arial" w:cs="Arial"/>
          <w:sz w:val="24"/>
          <w:szCs w:val="24"/>
        </w:rPr>
        <w:t>ExpoFamília</w:t>
      </w:r>
      <w:proofErr w:type="spellEnd"/>
      <w:r w:rsidRPr="00B067C9">
        <w:rPr>
          <w:rFonts w:ascii="Arial" w:hAnsi="Arial" w:cs="Arial"/>
          <w:sz w:val="24"/>
          <w:szCs w:val="24"/>
        </w:rPr>
        <w:t xml:space="preserve"> reunirá as maiores marcas católicas do Brasil, com estandes de camisetas, imagens, livros, acessórios, bijuterias, serviços e artigos religiosos. A programação inclui ainda lançamentos de livros do Padre </w:t>
      </w:r>
      <w:proofErr w:type="spellStart"/>
      <w:r w:rsidRPr="00B067C9">
        <w:rPr>
          <w:rFonts w:ascii="Arial" w:hAnsi="Arial" w:cs="Arial"/>
          <w:sz w:val="24"/>
          <w:szCs w:val="24"/>
        </w:rPr>
        <w:t>Chrystian</w:t>
      </w:r>
      <w:proofErr w:type="spellEnd"/>
      <w:r w:rsidRPr="00B067C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67C9">
        <w:rPr>
          <w:rFonts w:ascii="Arial" w:hAnsi="Arial" w:cs="Arial"/>
          <w:sz w:val="24"/>
          <w:szCs w:val="24"/>
        </w:rPr>
        <w:t>Shankar</w:t>
      </w:r>
      <w:proofErr w:type="spellEnd"/>
      <w:r w:rsidRPr="00B067C9">
        <w:rPr>
          <w:rFonts w:ascii="Arial" w:hAnsi="Arial" w:cs="Arial"/>
          <w:sz w:val="24"/>
          <w:szCs w:val="24"/>
        </w:rPr>
        <w:t xml:space="preserve"> e de Alam </w:t>
      </w:r>
      <w:proofErr w:type="spellStart"/>
      <w:r w:rsidRPr="00B067C9">
        <w:rPr>
          <w:rFonts w:ascii="Arial" w:hAnsi="Arial" w:cs="Arial"/>
          <w:sz w:val="24"/>
          <w:szCs w:val="24"/>
        </w:rPr>
        <w:t>Carrion</w:t>
      </w:r>
      <w:proofErr w:type="spellEnd"/>
      <w:r w:rsidRPr="00B067C9">
        <w:rPr>
          <w:rFonts w:ascii="Arial" w:hAnsi="Arial" w:cs="Arial"/>
          <w:sz w:val="24"/>
          <w:szCs w:val="24"/>
        </w:rPr>
        <w:t>, espaço para autógrafos e palestras formativas, fortalecendo o caráter cultural e evangelizador da feira.</w:t>
      </w:r>
    </w:p>
    <w:p w:rsidR="008325FE" w:rsidRPr="00B067C9" w:rsidRDefault="008325FE" w:rsidP="008325FE">
      <w:pPr>
        <w:rPr>
          <w:rFonts w:ascii="Arial" w:hAnsi="Arial" w:cs="Arial"/>
          <w:sz w:val="24"/>
          <w:szCs w:val="24"/>
        </w:rPr>
      </w:pPr>
    </w:p>
    <w:p w:rsidR="008325FE" w:rsidRPr="00B067C9" w:rsidRDefault="008325FE" w:rsidP="008325FE">
      <w:pPr>
        <w:rPr>
          <w:rFonts w:ascii="Arial" w:hAnsi="Arial" w:cs="Arial"/>
          <w:sz w:val="24"/>
          <w:szCs w:val="24"/>
        </w:rPr>
      </w:pPr>
      <w:r w:rsidRPr="00B067C9">
        <w:rPr>
          <w:rFonts w:ascii="Arial" w:hAnsi="Arial" w:cs="Arial"/>
          <w:sz w:val="24"/>
          <w:szCs w:val="24"/>
        </w:rPr>
        <w:t xml:space="preserve">Realizada com o apoio do Sebrae, a </w:t>
      </w:r>
      <w:proofErr w:type="spellStart"/>
      <w:r w:rsidRPr="00B067C9">
        <w:rPr>
          <w:rFonts w:ascii="Arial" w:hAnsi="Arial" w:cs="Arial"/>
          <w:sz w:val="24"/>
          <w:szCs w:val="24"/>
        </w:rPr>
        <w:t>ExpoFamília</w:t>
      </w:r>
      <w:proofErr w:type="spellEnd"/>
      <w:r w:rsidRPr="00B067C9">
        <w:rPr>
          <w:rFonts w:ascii="Arial" w:hAnsi="Arial" w:cs="Arial"/>
          <w:sz w:val="24"/>
          <w:szCs w:val="24"/>
        </w:rPr>
        <w:t xml:space="preserve"> gera oportunidades de negócios para marcas que dialogam com o público familiar. A expectativa da organização é que mais de 80 mil pessoas circulem pela </w:t>
      </w:r>
      <w:proofErr w:type="spellStart"/>
      <w:r w:rsidRPr="00B067C9">
        <w:rPr>
          <w:rFonts w:ascii="Arial" w:hAnsi="Arial" w:cs="Arial"/>
          <w:sz w:val="24"/>
          <w:szCs w:val="24"/>
        </w:rPr>
        <w:t>ExpoFamília</w:t>
      </w:r>
      <w:proofErr w:type="spellEnd"/>
      <w:r w:rsidRPr="00B067C9">
        <w:rPr>
          <w:rFonts w:ascii="Arial" w:hAnsi="Arial" w:cs="Arial"/>
          <w:sz w:val="24"/>
          <w:szCs w:val="24"/>
        </w:rPr>
        <w:t xml:space="preserve"> ao longo do evento, evidenciando a força econômica das famílias e o potencial de consumo consciente em ambientes alinhados a valores cristãos.</w:t>
      </w:r>
    </w:p>
    <w:p w:rsidR="008325FE" w:rsidRPr="00B067C9" w:rsidRDefault="008325FE" w:rsidP="008325FE">
      <w:pPr>
        <w:rPr>
          <w:rFonts w:ascii="Arial" w:hAnsi="Arial" w:cs="Arial"/>
          <w:sz w:val="24"/>
          <w:szCs w:val="24"/>
        </w:rPr>
      </w:pPr>
    </w:p>
    <w:p w:rsidR="008325FE" w:rsidRPr="00B067C9" w:rsidRDefault="008325FE" w:rsidP="008325FE">
      <w:pPr>
        <w:rPr>
          <w:rFonts w:ascii="Arial" w:hAnsi="Arial" w:cs="Arial"/>
          <w:sz w:val="24"/>
          <w:szCs w:val="24"/>
        </w:rPr>
      </w:pPr>
      <w:r w:rsidRPr="00B067C9">
        <w:rPr>
          <w:rFonts w:ascii="Arial" w:hAnsi="Arial" w:cs="Arial"/>
          <w:sz w:val="24"/>
          <w:szCs w:val="24"/>
        </w:rPr>
        <w:t xml:space="preserve">Integrada ao CRESCER, a </w:t>
      </w:r>
      <w:proofErr w:type="spellStart"/>
      <w:r w:rsidRPr="00B067C9">
        <w:rPr>
          <w:rFonts w:ascii="Arial" w:hAnsi="Arial" w:cs="Arial"/>
          <w:sz w:val="24"/>
          <w:szCs w:val="24"/>
        </w:rPr>
        <w:t>ExpoFamília</w:t>
      </w:r>
      <w:proofErr w:type="spellEnd"/>
      <w:r w:rsidRPr="00B067C9">
        <w:rPr>
          <w:rFonts w:ascii="Arial" w:hAnsi="Arial" w:cs="Arial"/>
          <w:sz w:val="24"/>
          <w:szCs w:val="24"/>
        </w:rPr>
        <w:t xml:space="preserve"> amplia a experiência do público e fortalece o ecossistema de marcas, serviços e conteúdos dedicados à família, reafirmando o evento como um dos maiores encontros católicos do Brasil. A iniciativa também reforça a vocação de Campina Grande para sediar grandes eventos no período carnavalesco, valorizando alternativas de fé, cultura e economia criativa durante o Carnaval da Paz. </w:t>
      </w:r>
    </w:p>
    <w:p w:rsidR="008325FE" w:rsidRPr="00B067C9" w:rsidRDefault="008325FE" w:rsidP="008325FE">
      <w:pPr>
        <w:rPr>
          <w:rFonts w:ascii="Arial" w:hAnsi="Arial" w:cs="Arial"/>
          <w:sz w:val="24"/>
          <w:szCs w:val="24"/>
        </w:rPr>
      </w:pPr>
    </w:p>
    <w:p w:rsidR="001E384A" w:rsidRPr="00B067C9" w:rsidRDefault="008325FE" w:rsidP="008325FE">
      <w:pPr>
        <w:rPr>
          <w:rFonts w:ascii="Arial" w:hAnsi="Arial" w:cs="Arial"/>
          <w:sz w:val="24"/>
          <w:szCs w:val="24"/>
        </w:rPr>
      </w:pPr>
      <w:r w:rsidRPr="00B067C9">
        <w:rPr>
          <w:rFonts w:ascii="Arial" w:hAnsi="Arial" w:cs="Arial"/>
          <w:sz w:val="24"/>
          <w:szCs w:val="24"/>
        </w:rPr>
        <w:t xml:space="preserve">De acordo com a organização, ainda há estandes disponíveis para expositores interessados em participar da </w:t>
      </w:r>
      <w:proofErr w:type="spellStart"/>
      <w:r w:rsidRPr="00B067C9">
        <w:rPr>
          <w:rFonts w:ascii="Arial" w:hAnsi="Arial" w:cs="Arial"/>
          <w:sz w:val="24"/>
          <w:szCs w:val="24"/>
        </w:rPr>
        <w:t>ExpoFamília</w:t>
      </w:r>
      <w:proofErr w:type="spellEnd"/>
      <w:r w:rsidRPr="00B067C9">
        <w:rPr>
          <w:rFonts w:ascii="Arial" w:hAnsi="Arial" w:cs="Arial"/>
          <w:sz w:val="24"/>
          <w:szCs w:val="24"/>
        </w:rPr>
        <w:t xml:space="preserve">. Os contatos podem ser feitos pelo </w:t>
      </w:r>
      <w:proofErr w:type="spellStart"/>
      <w:r w:rsidRPr="00B067C9">
        <w:rPr>
          <w:rFonts w:ascii="Arial" w:hAnsi="Arial" w:cs="Arial"/>
          <w:sz w:val="24"/>
          <w:szCs w:val="24"/>
        </w:rPr>
        <w:t>WhatsApp</w:t>
      </w:r>
      <w:proofErr w:type="spellEnd"/>
      <w:r w:rsidRPr="00B067C9">
        <w:rPr>
          <w:rFonts w:ascii="Arial" w:hAnsi="Arial" w:cs="Arial"/>
          <w:sz w:val="24"/>
          <w:szCs w:val="24"/>
        </w:rPr>
        <w:t xml:space="preserve"> da Comunidade São Pio X (83) 98897-7017.</w:t>
      </w:r>
    </w:p>
    <w:p w:rsidR="008325FE" w:rsidRPr="00B067C9" w:rsidRDefault="008325FE" w:rsidP="008325FE">
      <w:pPr>
        <w:rPr>
          <w:rFonts w:ascii="Arial" w:hAnsi="Arial" w:cs="Arial"/>
          <w:sz w:val="24"/>
          <w:szCs w:val="24"/>
        </w:rPr>
      </w:pPr>
    </w:p>
    <w:p w:rsidR="008325FE" w:rsidRPr="00B067C9" w:rsidRDefault="008325FE" w:rsidP="008325FE">
      <w:pPr>
        <w:jc w:val="both"/>
        <w:rPr>
          <w:rFonts w:ascii="Arial" w:hAnsi="Arial" w:cs="Arial"/>
          <w:b/>
          <w:sz w:val="24"/>
          <w:szCs w:val="24"/>
        </w:rPr>
      </w:pPr>
      <w:r w:rsidRPr="00B067C9">
        <w:rPr>
          <w:rFonts w:ascii="Arial" w:hAnsi="Arial" w:cs="Arial"/>
          <w:b/>
          <w:sz w:val="24"/>
          <w:szCs w:val="24"/>
        </w:rPr>
        <w:t xml:space="preserve">Fotos: </w:t>
      </w:r>
      <w:r w:rsidRPr="00B067C9">
        <w:rPr>
          <w:rFonts w:ascii="Arial" w:hAnsi="Arial" w:cs="Arial"/>
          <w:sz w:val="24"/>
          <w:szCs w:val="24"/>
        </w:rPr>
        <w:t>Leonardo Silva</w:t>
      </w:r>
    </w:p>
    <w:p w:rsidR="008325FE" w:rsidRPr="00132D1E" w:rsidRDefault="008325FE" w:rsidP="008325FE">
      <w:pPr>
        <w:rPr>
          <w:rFonts w:ascii="Arial" w:hAnsi="Arial" w:cs="Arial"/>
          <w:sz w:val="24"/>
          <w:szCs w:val="24"/>
        </w:rPr>
      </w:pPr>
      <w:r w:rsidRPr="00B067C9">
        <w:rPr>
          <w:rFonts w:ascii="Arial" w:hAnsi="Arial" w:cs="Arial"/>
          <w:b/>
          <w:sz w:val="24"/>
          <w:szCs w:val="24"/>
        </w:rPr>
        <w:t>Por:</w:t>
      </w:r>
      <w:r w:rsidRPr="00B067C9">
        <w:rPr>
          <w:rFonts w:ascii="Arial" w:hAnsi="Arial" w:cs="Arial"/>
          <w:sz w:val="24"/>
          <w:szCs w:val="24"/>
        </w:rPr>
        <w:t xml:space="preserve"> Thiago Marques</w:t>
      </w:r>
      <w:r w:rsidRPr="00B067C9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B067C9">
        <w:rPr>
          <w:rFonts w:ascii="Arial" w:hAnsi="Arial" w:cs="Arial"/>
          <w:sz w:val="24"/>
          <w:szCs w:val="24"/>
        </w:rPr>
        <w:br/>
        <w:t>Jornalista | DRT 3691-PB</w:t>
      </w:r>
      <w:r w:rsidRPr="00B067C9">
        <w:rPr>
          <w:rFonts w:ascii="Arial" w:hAnsi="Arial" w:cs="Arial"/>
          <w:sz w:val="24"/>
          <w:szCs w:val="24"/>
        </w:rPr>
        <w:br/>
        <w:t>(83) 9 8871.5912</w:t>
      </w:r>
      <w:r w:rsidRPr="00B067C9">
        <w:rPr>
          <w:rFonts w:ascii="Arial" w:hAnsi="Arial" w:cs="Arial"/>
          <w:sz w:val="24"/>
          <w:szCs w:val="24"/>
        </w:rPr>
        <w:br/>
      </w:r>
      <w:hyperlink r:id="rId4" w:history="1">
        <w:r w:rsidRPr="00B067C9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  <w:bookmarkStart w:id="0" w:name="_GoBack"/>
      <w:bookmarkEnd w:id="0"/>
    </w:p>
    <w:sectPr w:rsidR="008325FE" w:rsidRPr="00132D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5FE"/>
    <w:rsid w:val="00132D1E"/>
    <w:rsid w:val="001E384A"/>
    <w:rsid w:val="008325FE"/>
    <w:rsid w:val="00B06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D90C72-5CE2-45F5-8F0F-7D369B653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8325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321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2</cp:revision>
  <dcterms:created xsi:type="dcterms:W3CDTF">2026-02-02T00:01:00Z</dcterms:created>
  <dcterms:modified xsi:type="dcterms:W3CDTF">2026-02-02T01:02:00Z</dcterms:modified>
</cp:coreProperties>
</file>